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6412A4A" w14:textId="698FCED9" w:rsidR="00AC7ED2" w:rsidRDefault="00247291" w:rsidP="00921DB9">
      <w:pPr>
        <w:rPr>
          <w:b/>
          <w:sz w:val="36"/>
          <w:lang w:val="es-CL"/>
        </w:rPr>
      </w:pPr>
      <w:r>
        <w:rPr>
          <w:b/>
          <w:noProof/>
          <w:sz w:val="36"/>
          <w:lang w:val="es-CL"/>
        </w:rPr>
        <w:drawing>
          <wp:inline distT="0" distB="0" distL="0" distR="0" wp14:anchorId="39BE4400" wp14:editId="048E313E">
            <wp:extent cx="5958840" cy="2236363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clusiv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3671" cy="225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F514B" w14:textId="697DE627" w:rsidR="00DF480F" w:rsidRDefault="00DF480F" w:rsidP="00921DB9">
      <w:pPr>
        <w:rPr>
          <w:b/>
          <w:sz w:val="36"/>
          <w:lang w:val="es-CL"/>
        </w:rPr>
      </w:pPr>
      <w:r>
        <w:rPr>
          <w:b/>
          <w:noProof/>
          <w:sz w:val="36"/>
          <w:lang w:val="es-CL"/>
        </w:rPr>
        <w:drawing>
          <wp:inline distT="0" distB="0" distL="0" distR="0" wp14:anchorId="1DF3507E" wp14:editId="2A768D90">
            <wp:extent cx="5951220" cy="3251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ía 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350" cy="32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2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3D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7"/>
        <w:gridCol w:w="4397"/>
        <w:gridCol w:w="3262"/>
      </w:tblGrid>
      <w:tr w:rsidR="00247291" w:rsidRPr="003356B1" w14:paraId="3C8F1D7C" w14:textId="77777777" w:rsidTr="00DF480F">
        <w:trPr>
          <w:trHeight w:val="975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030DA" w14:textId="77777777" w:rsidR="00247291" w:rsidRPr="003356B1" w:rsidRDefault="00247291" w:rsidP="00921DB9">
            <w:pPr>
              <w:rPr>
                <w:b/>
              </w:rPr>
            </w:pPr>
            <w:r w:rsidRPr="003356B1">
              <w:rPr>
                <w:b/>
                <w:lang w:val="es-CO"/>
              </w:rPr>
              <w:t>HORARIO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5ED81D" w14:textId="77777777" w:rsidR="00247291" w:rsidRPr="003356B1" w:rsidRDefault="00247291" w:rsidP="00921DB9">
            <w:pPr>
              <w:rPr>
                <w:b/>
              </w:rPr>
            </w:pPr>
            <w:r>
              <w:rPr>
                <w:b/>
                <w:lang w:val="es-CO"/>
              </w:rPr>
              <w:t>CONTENIDOS</w:t>
            </w: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D5EC25" w14:textId="77777777" w:rsidR="00247291" w:rsidRPr="003356B1" w:rsidRDefault="00247291" w:rsidP="00921DB9">
            <w:pPr>
              <w:rPr>
                <w:b/>
                <w:lang w:val="es-ES"/>
              </w:rPr>
            </w:pPr>
          </w:p>
          <w:p w14:paraId="47D11E95" w14:textId="77777777" w:rsidR="00247291" w:rsidRPr="00E920B6" w:rsidRDefault="00247291" w:rsidP="00921DB9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t>EXPOSITORES INVITADOS Y PARTICIPANTES</w:t>
            </w:r>
          </w:p>
        </w:tc>
      </w:tr>
      <w:tr w:rsidR="00247291" w:rsidRPr="003356B1" w14:paraId="6CE97242" w14:textId="77777777" w:rsidTr="00DF480F">
        <w:trPr>
          <w:trHeight w:val="243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D62933" w14:textId="77777777" w:rsidR="00247291" w:rsidRPr="003356B1" w:rsidRDefault="00247291" w:rsidP="00921DB9">
            <w:r>
              <w:rPr>
                <w:lang w:val="es-CO"/>
              </w:rPr>
              <w:t>08:00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F73C1B" w14:textId="77777777" w:rsidR="00247291" w:rsidRPr="003356B1" w:rsidRDefault="00247291" w:rsidP="00921DB9">
            <w:r w:rsidRPr="003356B1">
              <w:rPr>
                <w:lang w:val="es-CO"/>
              </w:rPr>
              <w:t>ACREDITACIONES</w:t>
            </w: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6F38F8" w14:textId="77777777" w:rsidR="00247291" w:rsidRPr="003356B1" w:rsidRDefault="00247291" w:rsidP="00921DB9"/>
        </w:tc>
      </w:tr>
      <w:tr w:rsidR="00247291" w:rsidRPr="00297963" w14:paraId="66A1E09D" w14:textId="77777777" w:rsidTr="00DF480F">
        <w:trPr>
          <w:trHeight w:val="1254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D14AF5" w14:textId="77777777" w:rsidR="00247291" w:rsidRPr="003356B1" w:rsidRDefault="00247291" w:rsidP="00921DB9">
            <w:r>
              <w:rPr>
                <w:lang w:val="es-CO"/>
              </w:rPr>
              <w:t>08:30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3571F2" w14:textId="77777777" w:rsidR="00247291" w:rsidRPr="009B0F72" w:rsidRDefault="00247291" w:rsidP="00921DB9">
            <w:pPr>
              <w:rPr>
                <w:b/>
                <w:lang w:val="es-CO"/>
              </w:rPr>
            </w:pPr>
            <w:r w:rsidRPr="009B0F72">
              <w:rPr>
                <w:b/>
                <w:lang w:val="es-CO"/>
              </w:rPr>
              <w:t>Acto de inauguración</w:t>
            </w:r>
          </w:p>
          <w:p w14:paraId="17611BB2" w14:textId="77777777" w:rsidR="00247291" w:rsidRPr="001343FA" w:rsidRDefault="00247291" w:rsidP="00921DB9">
            <w:pPr>
              <w:rPr>
                <w:lang w:val="es-MX"/>
              </w:rPr>
            </w:pPr>
            <w:r>
              <w:rPr>
                <w:lang w:val="es-CO"/>
              </w:rPr>
              <w:t>El acceso a la educación como un derecho fundamental</w:t>
            </w: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657764" w14:textId="13A3079B" w:rsidR="00247291" w:rsidRPr="00D7026C" w:rsidRDefault="00247291" w:rsidP="00921DB9">
            <w:pPr>
              <w:rPr>
                <w:b/>
                <w:lang w:val="es-CO"/>
              </w:rPr>
            </w:pPr>
            <w:r w:rsidRPr="009B0F72">
              <w:rPr>
                <w:b/>
                <w:lang w:val="es-MX"/>
              </w:rPr>
              <w:t>Autoridades</w:t>
            </w:r>
            <w:r w:rsidRPr="009B0F72">
              <w:rPr>
                <w:b/>
                <w:lang w:val="es-CO"/>
              </w:rPr>
              <w:t xml:space="preserve"> de la OEA </w:t>
            </w:r>
            <w:proofErr w:type="gramStart"/>
            <w:r w:rsidRPr="009B0F72">
              <w:rPr>
                <w:b/>
                <w:lang w:val="es-CO"/>
              </w:rPr>
              <w:t>y  ORITEL</w:t>
            </w:r>
            <w:proofErr w:type="gramEnd"/>
            <w:r w:rsidRPr="009B0F72">
              <w:rPr>
                <w:b/>
                <w:lang w:val="es-CO"/>
              </w:rPr>
              <w:t xml:space="preserve">, </w:t>
            </w:r>
            <w:r>
              <w:rPr>
                <w:b/>
                <w:lang w:val="es-CO"/>
              </w:rPr>
              <w:t>SENADIS</w:t>
            </w:r>
            <w:r w:rsidRPr="009B0F72">
              <w:rPr>
                <w:b/>
                <w:lang w:val="es-CO"/>
              </w:rPr>
              <w:t>, Ministerios de Educación.</w:t>
            </w:r>
          </w:p>
        </w:tc>
      </w:tr>
      <w:tr w:rsidR="00247291" w:rsidRPr="006F288B" w14:paraId="27A87C55" w14:textId="77777777" w:rsidTr="00DF480F">
        <w:trPr>
          <w:trHeight w:val="729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B32C418" w14:textId="77777777" w:rsidR="00247291" w:rsidRPr="003356B1" w:rsidRDefault="00247291" w:rsidP="00921DB9">
            <w:pPr>
              <w:rPr>
                <w:lang w:val="es-CO"/>
              </w:rPr>
            </w:pPr>
            <w:r w:rsidRPr="003356B1">
              <w:rPr>
                <w:lang w:val="es-CO"/>
              </w:rPr>
              <w:t>8:45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599BD7D" w14:textId="77777777" w:rsidR="00247291" w:rsidRPr="009B0F72" w:rsidRDefault="00247291" w:rsidP="00921DB9">
            <w:pPr>
              <w:rPr>
                <w:b/>
                <w:lang w:val="es-CO"/>
              </w:rPr>
            </w:pPr>
            <w:r w:rsidRPr="009B0F72">
              <w:rPr>
                <w:b/>
                <w:lang w:val="es-CO"/>
              </w:rPr>
              <w:t>Paradigmas  y Perspectivas en Discapacidad: de pacientes a ciudadanos</w:t>
            </w: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B4E5891" w14:textId="77777777" w:rsidR="00247291" w:rsidRPr="009B0F72" w:rsidRDefault="00247291" w:rsidP="00921DB9">
            <w:pPr>
              <w:rPr>
                <w:b/>
                <w:lang w:val="es-MX"/>
              </w:rPr>
            </w:pPr>
            <w:r w:rsidRPr="009B0F72">
              <w:rPr>
                <w:b/>
                <w:lang w:val="es-MX"/>
              </w:rPr>
              <w:t>Pamela Molina, Departamento de Inclusión de la OEA</w:t>
            </w:r>
          </w:p>
        </w:tc>
      </w:tr>
      <w:tr w:rsidR="00247291" w:rsidRPr="003356B1" w14:paraId="4B06876B" w14:textId="77777777" w:rsidTr="00DF480F">
        <w:trPr>
          <w:trHeight w:val="487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5B69190" w14:textId="77777777" w:rsidR="00247291" w:rsidRPr="003356B1" w:rsidRDefault="00247291" w:rsidP="00921DB9">
            <w:pPr>
              <w:rPr>
                <w:lang w:val="es-CO"/>
              </w:rPr>
            </w:pPr>
            <w:r w:rsidRPr="003356B1">
              <w:rPr>
                <w:lang w:val="es-CO"/>
              </w:rPr>
              <w:t>9:30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7FAFC22" w14:textId="77777777" w:rsidR="00247291" w:rsidRPr="009B0F72" w:rsidRDefault="00247291" w:rsidP="00921DB9">
            <w:pPr>
              <w:rPr>
                <w:lang w:val="es-CO"/>
              </w:rPr>
            </w:pPr>
            <w:r w:rsidRPr="009B0F72">
              <w:rPr>
                <w:lang w:val="es-CO"/>
              </w:rPr>
              <w:t>Segmento de preguntas</w:t>
            </w: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C426AC2" w14:textId="77777777" w:rsidR="00247291" w:rsidRPr="003356B1" w:rsidRDefault="00247291" w:rsidP="00921DB9">
            <w:pPr>
              <w:rPr>
                <w:lang w:val="es-CO"/>
              </w:rPr>
            </w:pPr>
          </w:p>
        </w:tc>
      </w:tr>
      <w:tr w:rsidR="00247291" w:rsidRPr="00297963" w14:paraId="405A9115" w14:textId="77777777" w:rsidTr="00DF480F">
        <w:trPr>
          <w:trHeight w:val="2014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85F6DA" w14:textId="77777777" w:rsidR="00247291" w:rsidRPr="003356B1" w:rsidRDefault="00247291" w:rsidP="00921DB9">
            <w:pPr>
              <w:rPr>
                <w:lang w:val="es-CL"/>
              </w:rPr>
            </w:pPr>
            <w:r w:rsidRPr="003356B1">
              <w:rPr>
                <w:lang w:val="es-CO"/>
              </w:rPr>
              <w:t>09:45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BE103" w14:textId="77777777" w:rsidR="00247291" w:rsidRPr="009B0F72" w:rsidRDefault="00247291" w:rsidP="00921DB9">
            <w:pPr>
              <w:rPr>
                <w:b/>
                <w:lang w:val="es-CO"/>
              </w:rPr>
            </w:pPr>
            <w:r w:rsidRPr="009B0F72">
              <w:rPr>
                <w:b/>
                <w:lang w:val="es-CO"/>
              </w:rPr>
              <w:t>La Educación Inclusiva como proceso. Teoría y filosofía de la Educación Inclusiva.</w:t>
            </w:r>
          </w:p>
          <w:p w14:paraId="09D40570" w14:textId="77777777" w:rsidR="00247291" w:rsidRPr="003356B1" w:rsidRDefault="00247291" w:rsidP="00921DB9">
            <w:pPr>
              <w:rPr>
                <w:lang w:val="es-CL"/>
              </w:rPr>
            </w:pP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B63D4D" w14:textId="77777777" w:rsidR="00247291" w:rsidRPr="00DF2B98" w:rsidRDefault="00247291" w:rsidP="00921DB9">
            <w:pPr>
              <w:rPr>
                <w:b/>
                <w:lang w:val="es-CO"/>
              </w:rPr>
            </w:pPr>
            <w:r w:rsidRPr="009B0F72">
              <w:rPr>
                <w:b/>
                <w:lang w:val="es-CO"/>
              </w:rPr>
              <w:t>Ignacio Calderón Almendros, Profesor de Teoría de la Educación de la Universidad de Málaga e Investigador en Diversidad y Procesos de Exclusión en Inclusión Educativa</w:t>
            </w:r>
          </w:p>
        </w:tc>
      </w:tr>
      <w:tr w:rsidR="00247291" w:rsidRPr="003356B1" w14:paraId="714ACB03" w14:textId="77777777" w:rsidTr="00DF480F">
        <w:trPr>
          <w:trHeight w:val="439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D7CB1DC" w14:textId="77777777" w:rsidR="00247291" w:rsidRPr="003356B1" w:rsidRDefault="00247291" w:rsidP="00921DB9">
            <w:pPr>
              <w:rPr>
                <w:lang w:val="es-CO"/>
              </w:rPr>
            </w:pPr>
            <w:r w:rsidRPr="003356B1">
              <w:rPr>
                <w:lang w:val="es-CO"/>
              </w:rPr>
              <w:t>10: 45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3C03FF4" w14:textId="77777777" w:rsidR="00247291" w:rsidRPr="003356B1" w:rsidRDefault="00247291" w:rsidP="00921DB9">
            <w:pPr>
              <w:rPr>
                <w:lang w:val="es-CL"/>
              </w:rPr>
            </w:pPr>
            <w:r>
              <w:rPr>
                <w:lang w:val="es-CL"/>
              </w:rPr>
              <w:t>Segmento de preguntas</w:t>
            </w: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4BEA84A" w14:textId="77777777" w:rsidR="00247291" w:rsidRPr="003356B1" w:rsidRDefault="00247291" w:rsidP="00921DB9">
            <w:pPr>
              <w:rPr>
                <w:lang w:val="es-CO"/>
              </w:rPr>
            </w:pPr>
          </w:p>
        </w:tc>
      </w:tr>
      <w:tr w:rsidR="00247291" w:rsidRPr="00297963" w14:paraId="454F084D" w14:textId="77777777" w:rsidTr="00DF480F">
        <w:trPr>
          <w:trHeight w:val="1892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5B31C4" w14:textId="77777777" w:rsidR="00247291" w:rsidRPr="003356B1" w:rsidRDefault="00247291" w:rsidP="00921DB9">
            <w:pPr>
              <w:rPr>
                <w:lang w:val="es-CL"/>
              </w:rPr>
            </w:pPr>
            <w:r w:rsidRPr="003356B1">
              <w:rPr>
                <w:lang w:val="es-CO"/>
              </w:rPr>
              <w:t>11:00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9119D4" w14:textId="77777777" w:rsidR="00247291" w:rsidRPr="009B0F72" w:rsidRDefault="00247291" w:rsidP="00921DB9">
            <w:pPr>
              <w:rPr>
                <w:b/>
                <w:lang w:val="es-CL"/>
              </w:rPr>
            </w:pPr>
            <w:r w:rsidRPr="009B0F72">
              <w:rPr>
                <w:b/>
                <w:lang w:val="es-CL"/>
              </w:rPr>
              <w:t>Derecho a la Educación de las personas con discapacidad.</w:t>
            </w:r>
          </w:p>
          <w:p w14:paraId="6F988386" w14:textId="70677C61" w:rsidR="00247291" w:rsidRDefault="00247291" w:rsidP="00921DB9">
            <w:pPr>
              <w:spacing w:after="0"/>
              <w:rPr>
                <w:lang w:val="es-CO"/>
              </w:rPr>
            </w:pPr>
            <w:r>
              <w:rPr>
                <w:lang w:val="es-CO"/>
              </w:rPr>
              <w:t>El</w:t>
            </w:r>
            <w:r w:rsidRPr="003356B1">
              <w:rPr>
                <w:lang w:val="es-CO"/>
              </w:rPr>
              <w:t xml:space="preserve"> marco internacional en derechos d</w:t>
            </w:r>
            <w:r>
              <w:rPr>
                <w:lang w:val="es-CO"/>
              </w:rPr>
              <w:t>e las personas con discapacidad. Artículo 24 de la</w:t>
            </w:r>
          </w:p>
          <w:p w14:paraId="48FA9DA5" w14:textId="77777777" w:rsidR="00247291" w:rsidRPr="00743B46" w:rsidRDefault="00247291" w:rsidP="00921DB9">
            <w:pPr>
              <w:spacing w:after="0"/>
              <w:rPr>
                <w:lang w:val="es-CO"/>
              </w:rPr>
            </w:pPr>
            <w:r>
              <w:rPr>
                <w:lang w:val="es-CO"/>
              </w:rPr>
              <w:t>UN-CDPD</w:t>
            </w: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E9A3F8" w14:textId="77777777" w:rsidR="00247291" w:rsidRPr="009B0F72" w:rsidRDefault="00247291" w:rsidP="00921DB9">
            <w:pPr>
              <w:rPr>
                <w:b/>
                <w:lang w:val="es-CO"/>
              </w:rPr>
            </w:pPr>
            <w:r w:rsidRPr="009B0F72">
              <w:rPr>
                <w:b/>
                <w:lang w:val="es-CO"/>
              </w:rPr>
              <w:t>Pamela Molina, Departamento de Inclusión de la OEA</w:t>
            </w:r>
          </w:p>
          <w:p w14:paraId="58440A61" w14:textId="77777777" w:rsidR="00247291" w:rsidRPr="003356B1" w:rsidRDefault="00247291" w:rsidP="00921DB9">
            <w:pPr>
              <w:rPr>
                <w:lang w:val="es-CL"/>
              </w:rPr>
            </w:pPr>
          </w:p>
        </w:tc>
      </w:tr>
      <w:tr w:rsidR="00247291" w:rsidRPr="00743B46" w14:paraId="32E5DBC8" w14:textId="77777777" w:rsidTr="00DF480F">
        <w:trPr>
          <w:trHeight w:val="842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3FE5362" w14:textId="77777777" w:rsidR="00247291" w:rsidRPr="003356B1" w:rsidRDefault="00247291" w:rsidP="00921DB9">
            <w:pPr>
              <w:rPr>
                <w:lang w:val="es-CO"/>
              </w:rPr>
            </w:pPr>
            <w:r w:rsidRPr="003356B1">
              <w:rPr>
                <w:lang w:val="es-CO"/>
              </w:rPr>
              <w:lastRenderedPageBreak/>
              <w:t>11:45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ED18F2C" w14:textId="77777777" w:rsidR="00247291" w:rsidRPr="003356B1" w:rsidRDefault="00247291" w:rsidP="00921DB9">
            <w:pPr>
              <w:rPr>
                <w:lang w:val="es-CL"/>
              </w:rPr>
            </w:pPr>
            <w:r w:rsidRPr="003356B1">
              <w:rPr>
                <w:lang w:val="es-CL"/>
              </w:rPr>
              <w:t>RECESO</w:t>
            </w: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EEADB25" w14:textId="77777777" w:rsidR="00247291" w:rsidRPr="003356B1" w:rsidRDefault="00247291" w:rsidP="00921DB9">
            <w:pPr>
              <w:rPr>
                <w:lang w:val="es-CO"/>
              </w:rPr>
            </w:pPr>
          </w:p>
        </w:tc>
      </w:tr>
      <w:tr w:rsidR="00247291" w:rsidRPr="007F619C" w14:paraId="0CA8F0C6" w14:textId="77777777" w:rsidTr="00DF480F">
        <w:trPr>
          <w:trHeight w:val="1971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2D4A1E" w14:textId="77777777" w:rsidR="00247291" w:rsidRPr="00743B46" w:rsidRDefault="00247291" w:rsidP="00921DB9">
            <w:pPr>
              <w:rPr>
                <w:lang w:val="es-MX"/>
              </w:rPr>
            </w:pPr>
            <w:r w:rsidRPr="003356B1">
              <w:rPr>
                <w:lang w:val="es-CO"/>
              </w:rPr>
              <w:t>12:00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813F28" w14:textId="77777777" w:rsidR="00247291" w:rsidRPr="009B0F72" w:rsidRDefault="00247291" w:rsidP="00921DB9">
            <w:pPr>
              <w:rPr>
                <w:b/>
                <w:lang w:val="es-CO"/>
              </w:rPr>
            </w:pPr>
            <w:r w:rsidRPr="009B0F72">
              <w:rPr>
                <w:b/>
                <w:lang w:val="es-CO"/>
              </w:rPr>
              <w:t>Proceso de transformación: de la escuela tradicional a la escuela inclusiva. Guía para generar Educación Inclusiva</w:t>
            </w: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E69BD2" w14:textId="77777777" w:rsidR="00247291" w:rsidRPr="003356B1" w:rsidRDefault="00247291" w:rsidP="00921DB9">
            <w:pPr>
              <w:rPr>
                <w:lang w:val="es-CO"/>
              </w:rPr>
            </w:pPr>
          </w:p>
          <w:p w14:paraId="31F48542" w14:textId="77777777" w:rsidR="00247291" w:rsidRPr="009B0F72" w:rsidRDefault="00247291" w:rsidP="00921DB9">
            <w:pPr>
              <w:rPr>
                <w:b/>
                <w:lang w:val="es-CO"/>
              </w:rPr>
            </w:pPr>
            <w:r w:rsidRPr="009B0F72">
              <w:rPr>
                <w:b/>
                <w:lang w:val="es-CO"/>
              </w:rPr>
              <w:t>Mel Ainscow, Profesor, Catedrático y Codirector del Centro para la Equidad en Educación de la Universidad de Manchester.</w:t>
            </w:r>
          </w:p>
        </w:tc>
      </w:tr>
      <w:tr w:rsidR="00247291" w:rsidRPr="007F619C" w14:paraId="77A23AE1" w14:textId="77777777" w:rsidTr="00DF480F">
        <w:trPr>
          <w:trHeight w:val="243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298D75" w14:textId="77777777" w:rsidR="00247291" w:rsidRPr="007F619C" w:rsidRDefault="00247291" w:rsidP="00921DB9">
            <w:pPr>
              <w:rPr>
                <w:lang w:val="es-MX"/>
              </w:rPr>
            </w:pPr>
            <w:r w:rsidRPr="003356B1">
              <w:rPr>
                <w:lang w:val="es-CO"/>
              </w:rPr>
              <w:t>13:30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249DD0" w14:textId="77777777" w:rsidR="00247291" w:rsidRPr="007F619C" w:rsidRDefault="00247291" w:rsidP="00921DB9">
            <w:pPr>
              <w:rPr>
                <w:lang w:val="es-MX"/>
              </w:rPr>
            </w:pPr>
            <w:r w:rsidRPr="003356B1">
              <w:rPr>
                <w:lang w:val="es-CO"/>
              </w:rPr>
              <w:t>ALMUERZO</w:t>
            </w: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FE236E" w14:textId="77777777" w:rsidR="00247291" w:rsidRPr="007F619C" w:rsidRDefault="00247291" w:rsidP="00921DB9">
            <w:pPr>
              <w:rPr>
                <w:lang w:val="es-MX"/>
              </w:rPr>
            </w:pPr>
          </w:p>
        </w:tc>
      </w:tr>
      <w:tr w:rsidR="00247291" w:rsidRPr="00297963" w14:paraId="0D38C3A1" w14:textId="77777777" w:rsidTr="00DF480F">
        <w:trPr>
          <w:trHeight w:val="1404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B9C226" w14:textId="77777777" w:rsidR="00247291" w:rsidRPr="007F619C" w:rsidRDefault="00247291" w:rsidP="00921DB9">
            <w:pPr>
              <w:rPr>
                <w:lang w:val="es-MX"/>
              </w:rPr>
            </w:pPr>
            <w:r w:rsidRPr="003356B1">
              <w:rPr>
                <w:lang w:val="es-CO"/>
              </w:rPr>
              <w:t>15:00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5A01BF" w14:textId="77777777" w:rsidR="00247291" w:rsidRPr="009B0F72" w:rsidRDefault="00247291" w:rsidP="00921DB9">
            <w:pPr>
              <w:rPr>
                <w:b/>
                <w:lang w:val="es-CL"/>
              </w:rPr>
            </w:pPr>
            <w:r w:rsidRPr="009B0F72">
              <w:rPr>
                <w:b/>
                <w:lang w:val="es-CO"/>
              </w:rPr>
              <w:t>Contexto país: política, prácticas, estrategias y experiencias en Educación Inclusiva</w:t>
            </w: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7B4A1D" w14:textId="77777777" w:rsidR="00247291" w:rsidRPr="003356B1" w:rsidRDefault="00247291" w:rsidP="00921DB9">
            <w:pPr>
              <w:rPr>
                <w:lang w:val="es-CO"/>
              </w:rPr>
            </w:pPr>
            <w:r w:rsidRPr="003356B1">
              <w:rPr>
                <w:lang w:val="es-CO"/>
              </w:rPr>
              <w:t>PANEL PARTICIPATIVO:</w:t>
            </w:r>
          </w:p>
          <w:p w14:paraId="4DD6F547" w14:textId="4D1B827C" w:rsidR="00247291" w:rsidRPr="003356B1" w:rsidRDefault="00247291" w:rsidP="00921DB9">
            <w:pPr>
              <w:rPr>
                <w:lang w:val="es-CO"/>
              </w:rPr>
            </w:pPr>
            <w:r w:rsidRPr="006270E7">
              <w:rPr>
                <w:b/>
                <w:lang w:val="es-CO"/>
              </w:rPr>
              <w:t>Ministerio de Educación, SENADIS o CONADIS y Redes del país sede.</w:t>
            </w:r>
          </w:p>
          <w:p w14:paraId="4A8C8E37" w14:textId="77777777" w:rsidR="00247291" w:rsidRPr="00EB5483" w:rsidRDefault="00247291" w:rsidP="00921DB9">
            <w:pPr>
              <w:rPr>
                <w:lang w:val="es-CO"/>
              </w:rPr>
            </w:pPr>
          </w:p>
        </w:tc>
      </w:tr>
      <w:tr w:rsidR="00247291" w:rsidRPr="003356B1" w14:paraId="7D752631" w14:textId="77777777" w:rsidTr="00DF480F">
        <w:trPr>
          <w:trHeight w:val="665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5B59D53" w14:textId="77777777" w:rsidR="00247291" w:rsidRPr="003356B1" w:rsidRDefault="00247291" w:rsidP="00921DB9">
            <w:pPr>
              <w:rPr>
                <w:lang w:val="es-CO"/>
              </w:rPr>
            </w:pPr>
            <w:r w:rsidRPr="003356B1">
              <w:rPr>
                <w:lang w:val="es-CO"/>
              </w:rPr>
              <w:t>15:45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3616EF1" w14:textId="77777777" w:rsidR="00247291" w:rsidRPr="003356B1" w:rsidRDefault="00247291" w:rsidP="00921DB9">
            <w:pPr>
              <w:rPr>
                <w:lang w:val="es-CO"/>
              </w:rPr>
            </w:pPr>
            <w:r>
              <w:rPr>
                <w:lang w:val="es-CO"/>
              </w:rPr>
              <w:t>Segmento de preguntas</w:t>
            </w: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59E8586" w14:textId="77777777" w:rsidR="00247291" w:rsidRPr="003356B1" w:rsidRDefault="00247291" w:rsidP="00921DB9">
            <w:pPr>
              <w:rPr>
                <w:lang w:val="es-CO"/>
              </w:rPr>
            </w:pPr>
          </w:p>
        </w:tc>
      </w:tr>
      <w:tr w:rsidR="00247291" w:rsidRPr="00F568DE" w14:paraId="47F61E62" w14:textId="77777777" w:rsidTr="00DF480F">
        <w:trPr>
          <w:trHeight w:val="974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2470EB4" w14:textId="77777777" w:rsidR="00247291" w:rsidRPr="003356B1" w:rsidRDefault="00247291" w:rsidP="00921DB9">
            <w:pPr>
              <w:rPr>
                <w:lang w:val="es-CO"/>
              </w:rPr>
            </w:pPr>
            <w:r w:rsidRPr="003356B1">
              <w:rPr>
                <w:lang w:val="es-CO"/>
              </w:rPr>
              <w:t>16:00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B0BCE41" w14:textId="77777777" w:rsidR="00247291" w:rsidRPr="009B0F72" w:rsidRDefault="00247291" w:rsidP="00921DB9">
            <w:pPr>
              <w:rPr>
                <w:b/>
                <w:lang w:val="es-CO"/>
              </w:rPr>
            </w:pPr>
            <w:r w:rsidRPr="009B0F72">
              <w:rPr>
                <w:b/>
                <w:lang w:val="es-CO"/>
              </w:rPr>
              <w:t>Educación Inclusiva: desde la agenda pública al trabajo de aula</w:t>
            </w: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45F5290" w14:textId="77777777" w:rsidR="00247291" w:rsidRPr="009B0F72" w:rsidRDefault="00247291" w:rsidP="00921DB9">
            <w:pPr>
              <w:rPr>
                <w:b/>
                <w:lang w:val="es-CL"/>
              </w:rPr>
            </w:pPr>
            <w:r w:rsidRPr="009B0F72">
              <w:rPr>
                <w:b/>
                <w:lang w:val="es-CL"/>
              </w:rPr>
              <w:t>PANEL PARTICIPATIVO</w:t>
            </w:r>
          </w:p>
          <w:p w14:paraId="77EF18C1" w14:textId="77777777" w:rsidR="00247291" w:rsidRPr="009B0F72" w:rsidRDefault="00247291" w:rsidP="00921DB9">
            <w:pPr>
              <w:pStyle w:val="Prrafodelista"/>
              <w:numPr>
                <w:ilvl w:val="0"/>
                <w:numId w:val="5"/>
              </w:numPr>
              <w:rPr>
                <w:rFonts w:eastAsiaTheme="minorEastAsia"/>
                <w:b/>
                <w:lang w:val="es-CL" w:eastAsia="zh-CN"/>
              </w:rPr>
            </w:pPr>
            <w:r w:rsidRPr="009B0F72">
              <w:rPr>
                <w:rFonts w:eastAsiaTheme="minorEastAsia"/>
                <w:b/>
                <w:lang w:val="es-CO" w:eastAsia="zh-CN"/>
              </w:rPr>
              <w:t>Silvia Bersanelli, Profesora y Magister en Integración de Personas con</w:t>
            </w:r>
            <w:r>
              <w:rPr>
                <w:rFonts w:eastAsiaTheme="minorEastAsia"/>
                <w:b/>
                <w:lang w:val="es-CO" w:eastAsia="zh-CN"/>
              </w:rPr>
              <w:t xml:space="preserve"> Discapacidad y Presidenta del </w:t>
            </w:r>
            <w:r w:rsidRPr="009B0F72">
              <w:rPr>
                <w:rFonts w:eastAsiaTheme="minorEastAsia"/>
                <w:b/>
                <w:lang w:val="es-CO" w:eastAsia="zh-CN"/>
              </w:rPr>
              <w:t>CONADIS</w:t>
            </w:r>
            <w:r>
              <w:rPr>
                <w:rFonts w:eastAsiaTheme="minorEastAsia"/>
                <w:b/>
                <w:lang w:val="es-CO" w:eastAsia="zh-CN"/>
              </w:rPr>
              <w:t xml:space="preserve"> de Argentina</w:t>
            </w:r>
            <w:r w:rsidRPr="009B0F72">
              <w:rPr>
                <w:rFonts w:eastAsiaTheme="minorEastAsia"/>
                <w:b/>
                <w:lang w:val="es-CO" w:eastAsia="zh-CN"/>
              </w:rPr>
              <w:t>.</w:t>
            </w:r>
          </w:p>
          <w:p w14:paraId="2A959807" w14:textId="77777777" w:rsidR="00247291" w:rsidRPr="00A04E10" w:rsidRDefault="00247291" w:rsidP="00921DB9">
            <w:pPr>
              <w:pStyle w:val="Prrafodelista"/>
              <w:numPr>
                <w:ilvl w:val="0"/>
                <w:numId w:val="5"/>
              </w:numPr>
              <w:rPr>
                <w:lang w:val="es-CL"/>
              </w:rPr>
            </w:pPr>
            <w:r w:rsidRPr="009B0F72">
              <w:rPr>
                <w:lang w:val="es-CL"/>
              </w:rPr>
              <w:t>Representantes locales.</w:t>
            </w:r>
          </w:p>
        </w:tc>
      </w:tr>
      <w:tr w:rsidR="00247291" w:rsidRPr="00F568DE" w14:paraId="43220DBB" w14:textId="77777777" w:rsidTr="00DF480F">
        <w:trPr>
          <w:trHeight w:val="654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7F86746" w14:textId="77777777" w:rsidR="00247291" w:rsidRPr="003356B1" w:rsidRDefault="00247291" w:rsidP="00921DB9">
            <w:pPr>
              <w:rPr>
                <w:lang w:val="es-CO"/>
              </w:rPr>
            </w:pPr>
            <w:r w:rsidRPr="003356B1">
              <w:rPr>
                <w:lang w:val="es-CO"/>
              </w:rPr>
              <w:t>17:00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F9EC1D2" w14:textId="77777777" w:rsidR="00247291" w:rsidRPr="003356B1" w:rsidRDefault="00247291" w:rsidP="00921DB9">
            <w:pPr>
              <w:rPr>
                <w:lang w:val="es-CO"/>
              </w:rPr>
            </w:pPr>
            <w:r>
              <w:rPr>
                <w:lang w:val="es-CO"/>
              </w:rPr>
              <w:t>Segmento de preguntas</w:t>
            </w: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3BC8AB5" w14:textId="77777777" w:rsidR="00247291" w:rsidRPr="00F568DE" w:rsidRDefault="00247291" w:rsidP="00921DB9">
            <w:pPr>
              <w:rPr>
                <w:lang w:val="es-MX"/>
              </w:rPr>
            </w:pPr>
          </w:p>
        </w:tc>
      </w:tr>
      <w:tr w:rsidR="00247291" w:rsidRPr="00297963" w14:paraId="527C4E7E" w14:textId="77777777" w:rsidTr="00DF480F">
        <w:trPr>
          <w:trHeight w:val="974"/>
        </w:trPr>
        <w:tc>
          <w:tcPr>
            <w:tcW w:w="849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59FD2" w14:textId="77777777" w:rsidR="00247291" w:rsidRPr="003356B1" w:rsidRDefault="00247291" w:rsidP="00921DB9">
            <w:pPr>
              <w:rPr>
                <w:lang w:val="es-CL"/>
              </w:rPr>
            </w:pPr>
            <w:r w:rsidRPr="003356B1">
              <w:rPr>
                <w:lang w:val="es-CO"/>
              </w:rPr>
              <w:t>17:15</w:t>
            </w:r>
          </w:p>
        </w:tc>
        <w:tc>
          <w:tcPr>
            <w:tcW w:w="2383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80E973" w14:textId="77777777" w:rsidR="00247291" w:rsidRPr="009B0F72" w:rsidRDefault="00247291" w:rsidP="00921DB9">
            <w:pPr>
              <w:rPr>
                <w:b/>
                <w:lang w:val="es-CL"/>
              </w:rPr>
            </w:pPr>
            <w:r w:rsidRPr="009B0F72">
              <w:rPr>
                <w:b/>
                <w:lang w:val="es-CO"/>
              </w:rPr>
              <w:t>Trabajo colaborativo: escuela, familia, comunidad para una gestión educativa de calidad.</w:t>
            </w:r>
          </w:p>
        </w:tc>
        <w:tc>
          <w:tcPr>
            <w:tcW w:w="1768" w:type="pct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0B5A87" w14:textId="77777777" w:rsidR="00247291" w:rsidRPr="009B0F72" w:rsidRDefault="00247291" w:rsidP="00921DB9">
            <w:pPr>
              <w:rPr>
                <w:b/>
                <w:lang w:val="es-PY"/>
              </w:rPr>
            </w:pPr>
            <w:r w:rsidRPr="009B0F72">
              <w:rPr>
                <w:b/>
                <w:lang w:val="es-PY"/>
              </w:rPr>
              <w:t>PANEL PARTICIPATIVO</w:t>
            </w:r>
          </w:p>
          <w:p w14:paraId="179CC709" w14:textId="77777777" w:rsidR="00247291" w:rsidRPr="009B0F72" w:rsidRDefault="00247291" w:rsidP="00921DB9">
            <w:pPr>
              <w:pStyle w:val="Prrafodelista"/>
              <w:numPr>
                <w:ilvl w:val="0"/>
                <w:numId w:val="7"/>
              </w:numPr>
              <w:rPr>
                <w:b/>
                <w:lang w:val="es-CO"/>
              </w:rPr>
            </w:pPr>
            <w:r w:rsidRPr="009B0F72">
              <w:rPr>
                <w:b/>
                <w:lang w:val="es-CO"/>
              </w:rPr>
              <w:t>Ignacio Calderón Almendros, Profesor de Teoría de la Educación de la Universidad de Málaga e Investigador en Diversidad y Procesos de Exclusión en Inclusión Educativa</w:t>
            </w:r>
          </w:p>
          <w:p w14:paraId="748C5D83" w14:textId="77777777" w:rsidR="00247291" w:rsidRPr="009B0F72" w:rsidRDefault="00247291" w:rsidP="00921DB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lang w:val="es-CO"/>
              </w:rPr>
            </w:pPr>
            <w:r w:rsidRPr="009B0F72">
              <w:rPr>
                <w:lang w:val="es-CO"/>
              </w:rPr>
              <w:t>Miembros de la co</w:t>
            </w:r>
            <w:r>
              <w:rPr>
                <w:lang w:val="es-CO"/>
              </w:rPr>
              <w:t>munidad educativa del país.</w:t>
            </w:r>
          </w:p>
          <w:p w14:paraId="47EC621A" w14:textId="77777777" w:rsidR="00247291" w:rsidRPr="003356B1" w:rsidRDefault="00247291" w:rsidP="00921DB9">
            <w:pPr>
              <w:spacing w:after="0" w:line="240" w:lineRule="auto"/>
              <w:rPr>
                <w:lang w:val="es-CL"/>
              </w:rPr>
            </w:pPr>
          </w:p>
        </w:tc>
      </w:tr>
    </w:tbl>
    <w:p w14:paraId="05DC29D1" w14:textId="77777777" w:rsidR="00A04E10" w:rsidRPr="003356B1" w:rsidRDefault="00A04E10" w:rsidP="00921DB9">
      <w:pPr>
        <w:rPr>
          <w:lang w:val="es-PY"/>
        </w:rPr>
      </w:pPr>
    </w:p>
    <w:p w14:paraId="141F2B70" w14:textId="77777777" w:rsidR="00247291" w:rsidRDefault="00247291" w:rsidP="00EB5483">
      <w:pPr>
        <w:jc w:val="center"/>
        <w:rPr>
          <w:lang w:val="es-ES"/>
        </w:rPr>
      </w:pPr>
    </w:p>
    <w:p w14:paraId="3AC1DC69" w14:textId="77777777" w:rsidR="00247291" w:rsidRDefault="00247291" w:rsidP="00EB5483">
      <w:pPr>
        <w:jc w:val="center"/>
        <w:rPr>
          <w:lang w:val="es-ES"/>
        </w:rPr>
      </w:pPr>
    </w:p>
    <w:p w14:paraId="18E42BC1" w14:textId="77777777" w:rsidR="00247291" w:rsidRDefault="00247291" w:rsidP="00EB5483">
      <w:pPr>
        <w:jc w:val="center"/>
        <w:rPr>
          <w:lang w:val="es-ES"/>
        </w:rPr>
      </w:pPr>
    </w:p>
    <w:p w14:paraId="6AE7054F" w14:textId="77777777" w:rsidR="00247291" w:rsidRDefault="00247291" w:rsidP="00247291">
      <w:pPr>
        <w:shd w:val="clear" w:color="auto" w:fill="FFFFFF" w:themeFill="background1"/>
        <w:jc w:val="center"/>
        <w:rPr>
          <w:lang w:val="es-ES"/>
        </w:rPr>
      </w:pPr>
    </w:p>
    <w:p w14:paraId="6A3CFBEF" w14:textId="6C125ED8" w:rsidR="00277936" w:rsidRPr="00247291" w:rsidRDefault="00DF480F" w:rsidP="00DF480F">
      <w:pPr>
        <w:shd w:val="clear" w:color="auto" w:fill="FFFFFF" w:themeFill="background1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7CD837A" wp14:editId="09A0891B">
            <wp:extent cx="6195060" cy="35326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ía 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7755" cy="37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16" w:type="pct"/>
        <w:shd w:val="clear" w:color="auto" w:fill="DEFFF3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89"/>
        <w:gridCol w:w="1259"/>
        <w:gridCol w:w="2109"/>
        <w:gridCol w:w="3420"/>
        <w:gridCol w:w="2109"/>
        <w:gridCol w:w="161"/>
      </w:tblGrid>
      <w:tr w:rsidR="00247291" w:rsidRPr="00247291" w14:paraId="1A658236" w14:textId="77777777" w:rsidTr="00247291">
        <w:trPr>
          <w:gridAfter w:val="1"/>
          <w:wAfter w:w="80" w:type="pct"/>
          <w:trHeight w:val="478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99E4D4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b/>
              </w:rPr>
            </w:pPr>
            <w:r w:rsidRPr="00247291">
              <w:rPr>
                <w:b/>
                <w:lang w:val="es-CO"/>
              </w:rPr>
              <w:t>HORARIO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EC6D28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b/>
              </w:rPr>
            </w:pPr>
            <w:r w:rsidRPr="00247291">
              <w:rPr>
                <w:b/>
                <w:lang w:val="es-CO"/>
              </w:rPr>
              <w:t>CONTENIDOS</w:t>
            </w:r>
          </w:p>
        </w:tc>
        <w:tc>
          <w:tcPr>
            <w:tcW w:w="2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C3FA49" w14:textId="77777777" w:rsidR="00247291" w:rsidRPr="00247291" w:rsidRDefault="00247291" w:rsidP="00921DB9">
            <w:pPr>
              <w:shd w:val="clear" w:color="auto" w:fill="FFFFFF" w:themeFill="background1"/>
              <w:rPr>
                <w:b/>
              </w:rPr>
            </w:pPr>
            <w:r w:rsidRPr="00247291">
              <w:rPr>
                <w:b/>
                <w:lang w:val="es-CO"/>
              </w:rPr>
              <w:t>EXPOSITORES Y PANELISTAS</w:t>
            </w:r>
          </w:p>
        </w:tc>
      </w:tr>
      <w:tr w:rsidR="00247291" w:rsidRPr="00247291" w14:paraId="51B47A92" w14:textId="77777777" w:rsidTr="00247291">
        <w:trPr>
          <w:gridAfter w:val="1"/>
          <w:wAfter w:w="80" w:type="pct"/>
          <w:trHeight w:val="243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BD2A1" w14:textId="77777777" w:rsidR="00247291" w:rsidRPr="00247291" w:rsidRDefault="00247291" w:rsidP="00247291">
            <w:pPr>
              <w:shd w:val="clear" w:color="auto" w:fill="FFFFFF" w:themeFill="background1"/>
              <w:jc w:val="center"/>
            </w:pPr>
            <w:r w:rsidRPr="00247291">
              <w:rPr>
                <w:lang w:val="es-CO"/>
              </w:rPr>
              <w:t xml:space="preserve">8:30 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6C5E07" w14:textId="77777777" w:rsidR="00247291" w:rsidRPr="00247291" w:rsidRDefault="00247291" w:rsidP="00247291">
            <w:pPr>
              <w:shd w:val="clear" w:color="auto" w:fill="FFFFFF" w:themeFill="background1"/>
              <w:jc w:val="center"/>
            </w:pPr>
            <w:r w:rsidRPr="00247291">
              <w:rPr>
                <w:lang w:val="es-CO"/>
              </w:rPr>
              <w:t>ACREDITACIONES</w:t>
            </w:r>
          </w:p>
        </w:tc>
        <w:tc>
          <w:tcPr>
            <w:tcW w:w="2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51D712" w14:textId="77777777" w:rsidR="00247291" w:rsidRPr="00247291" w:rsidRDefault="00247291" w:rsidP="00247291">
            <w:pPr>
              <w:shd w:val="clear" w:color="auto" w:fill="FFFFFF" w:themeFill="background1"/>
              <w:jc w:val="center"/>
            </w:pPr>
          </w:p>
        </w:tc>
      </w:tr>
      <w:tr w:rsidR="00247291" w:rsidRPr="00247291" w14:paraId="7293DBC0" w14:textId="77777777" w:rsidTr="00247291">
        <w:trPr>
          <w:gridAfter w:val="1"/>
          <w:wAfter w:w="80" w:type="pct"/>
          <w:trHeight w:val="561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CF1340" w14:textId="77777777" w:rsidR="00247291" w:rsidRPr="00247291" w:rsidRDefault="00247291" w:rsidP="00247291">
            <w:pPr>
              <w:shd w:val="clear" w:color="auto" w:fill="FFFFFF" w:themeFill="background1"/>
              <w:jc w:val="center"/>
            </w:pPr>
            <w:r w:rsidRPr="00247291">
              <w:rPr>
                <w:lang w:val="es-CO"/>
              </w:rPr>
              <w:t>9:00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223A6C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b/>
              </w:rPr>
            </w:pPr>
            <w:r w:rsidRPr="00247291">
              <w:rPr>
                <w:b/>
                <w:lang w:val="es-CO"/>
              </w:rPr>
              <w:t>Apertura</w:t>
            </w:r>
          </w:p>
        </w:tc>
        <w:tc>
          <w:tcPr>
            <w:tcW w:w="2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11E53B" w14:textId="77777777" w:rsidR="00247291" w:rsidRPr="00247291" w:rsidRDefault="00247291" w:rsidP="00921DB9">
            <w:pPr>
              <w:shd w:val="clear" w:color="auto" w:fill="FFFFFF" w:themeFill="background1"/>
              <w:rPr>
                <w:b/>
                <w:lang w:val="es-CL"/>
              </w:rPr>
            </w:pPr>
            <w:r w:rsidRPr="00247291">
              <w:rPr>
                <w:b/>
                <w:lang w:val="es-CO"/>
              </w:rPr>
              <w:t>Autoridades de la OEA y de ORITEL.</w:t>
            </w:r>
          </w:p>
        </w:tc>
      </w:tr>
      <w:tr w:rsidR="00247291" w:rsidRPr="00247291" w14:paraId="1BCFCA32" w14:textId="77777777" w:rsidTr="00247291">
        <w:trPr>
          <w:gridAfter w:val="1"/>
          <w:wAfter w:w="80" w:type="pct"/>
          <w:trHeight w:val="729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49CF533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lang w:val="es-CO"/>
              </w:rPr>
            </w:pPr>
            <w:r w:rsidRPr="00247291">
              <w:rPr>
                <w:lang w:val="es-CO"/>
              </w:rPr>
              <w:t>9:30 a 12.00 horas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4776CA2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b/>
                <w:lang w:val="es-CO"/>
              </w:rPr>
            </w:pPr>
            <w:r w:rsidRPr="00247291">
              <w:rPr>
                <w:b/>
                <w:lang w:val="es-CO"/>
              </w:rPr>
              <w:t xml:space="preserve">De la escuela que tenemos a la escuela que queremos: desarrollando el aprendizaje y la participación en las instituciones educativas </w:t>
            </w:r>
          </w:p>
        </w:tc>
        <w:tc>
          <w:tcPr>
            <w:tcW w:w="2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1F7D5C0" w14:textId="77777777" w:rsidR="00247291" w:rsidRPr="00247291" w:rsidRDefault="00247291" w:rsidP="00921DB9">
            <w:pPr>
              <w:shd w:val="clear" w:color="auto" w:fill="FFFFFF" w:themeFill="background1"/>
              <w:rPr>
                <w:b/>
                <w:lang w:val="es-CL"/>
              </w:rPr>
            </w:pPr>
            <w:r w:rsidRPr="00247291">
              <w:rPr>
                <w:b/>
                <w:lang w:val="es-CO"/>
              </w:rPr>
              <w:t xml:space="preserve">Mel </w:t>
            </w:r>
            <w:proofErr w:type="spellStart"/>
            <w:r w:rsidRPr="00247291">
              <w:rPr>
                <w:b/>
                <w:lang w:val="es-CO"/>
              </w:rPr>
              <w:t>Ainscow</w:t>
            </w:r>
            <w:proofErr w:type="spellEnd"/>
            <w:r w:rsidRPr="00247291">
              <w:rPr>
                <w:b/>
                <w:lang w:val="es-CO"/>
              </w:rPr>
              <w:t>, Profesor, Catedrático y Codirector del Centro para la Equidad en Educación de la Universidad de Manchester.</w:t>
            </w:r>
          </w:p>
        </w:tc>
      </w:tr>
      <w:tr w:rsidR="00247291" w:rsidRPr="00247291" w14:paraId="5A8EB3A0" w14:textId="77777777" w:rsidTr="00247291">
        <w:trPr>
          <w:gridAfter w:val="1"/>
          <w:wAfter w:w="80" w:type="pct"/>
          <w:trHeight w:val="729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D8C906C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lang w:val="es-CL"/>
              </w:rPr>
            </w:pPr>
            <w:r w:rsidRPr="00247291">
              <w:rPr>
                <w:lang w:val="es-CO"/>
              </w:rPr>
              <w:t>9:30 a 12.00 horas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48D48D0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b/>
                <w:lang w:val="es-CL"/>
              </w:rPr>
            </w:pPr>
            <w:r w:rsidRPr="00247291">
              <w:rPr>
                <w:b/>
                <w:lang w:val="es-CO"/>
              </w:rPr>
              <w:t>Desafíos para la inclusión en el aula y en la comunidad educativa.</w:t>
            </w:r>
          </w:p>
        </w:tc>
        <w:tc>
          <w:tcPr>
            <w:tcW w:w="2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C1A1D36" w14:textId="77777777" w:rsidR="00247291" w:rsidRPr="00247291" w:rsidRDefault="00247291" w:rsidP="00921DB9">
            <w:pPr>
              <w:shd w:val="clear" w:color="auto" w:fill="FFFFFF" w:themeFill="background1"/>
              <w:rPr>
                <w:b/>
                <w:lang w:val="es-CO"/>
              </w:rPr>
            </w:pPr>
            <w:r w:rsidRPr="00247291">
              <w:rPr>
                <w:b/>
                <w:lang w:val="es-CO"/>
              </w:rPr>
              <w:t>Ignacio Calderón Almendros, Profesor de Teoría de la Educación de la Universidad de Málaga e Investigador en Diversidad y Procesos de Exclusión en Inclusión Educativa</w:t>
            </w:r>
          </w:p>
          <w:p w14:paraId="40DF88C5" w14:textId="77777777" w:rsidR="00247291" w:rsidRPr="00247291" w:rsidRDefault="00247291" w:rsidP="00247291">
            <w:pPr>
              <w:shd w:val="clear" w:color="auto" w:fill="FFFFFF" w:themeFill="background1"/>
              <w:rPr>
                <w:b/>
                <w:lang w:val="es-PY"/>
              </w:rPr>
            </w:pPr>
          </w:p>
        </w:tc>
      </w:tr>
      <w:tr w:rsidR="00247291" w:rsidRPr="00247291" w14:paraId="116DB880" w14:textId="77777777" w:rsidTr="00247291">
        <w:trPr>
          <w:gridAfter w:val="1"/>
          <w:wAfter w:w="80" w:type="pct"/>
          <w:trHeight w:val="729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F8DD499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lang w:val="es-CO"/>
              </w:rPr>
            </w:pPr>
            <w:r w:rsidRPr="00247291">
              <w:rPr>
                <w:lang w:val="es-CO"/>
              </w:rPr>
              <w:t>9:30 a 12.00 horas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F21B264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b/>
                <w:lang w:val="es-PY"/>
              </w:rPr>
            </w:pPr>
            <w:r w:rsidRPr="00247291">
              <w:rPr>
                <w:b/>
                <w:lang w:val="es-PY"/>
              </w:rPr>
              <w:t>Diseño Universal  de Aprendizaje en el aula</w:t>
            </w:r>
          </w:p>
        </w:tc>
        <w:tc>
          <w:tcPr>
            <w:tcW w:w="2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535F10F" w14:textId="335C4181" w:rsidR="00247291" w:rsidRPr="00921DB9" w:rsidRDefault="00247291" w:rsidP="00921DB9">
            <w:pPr>
              <w:shd w:val="clear" w:color="auto" w:fill="FFFFFF" w:themeFill="background1"/>
              <w:jc w:val="both"/>
              <w:rPr>
                <w:b/>
                <w:lang w:val="es-CL"/>
              </w:rPr>
            </w:pPr>
            <w:r w:rsidRPr="00921DB9">
              <w:rPr>
                <w:b/>
                <w:lang w:val="es-CO"/>
              </w:rPr>
              <w:t xml:space="preserve">Silvia </w:t>
            </w:r>
            <w:proofErr w:type="spellStart"/>
            <w:r w:rsidRPr="00921DB9">
              <w:rPr>
                <w:b/>
                <w:lang w:val="es-CO"/>
              </w:rPr>
              <w:t>Bersanelli</w:t>
            </w:r>
            <w:proofErr w:type="spellEnd"/>
            <w:r w:rsidRPr="00921DB9">
              <w:rPr>
                <w:b/>
                <w:lang w:val="es-CO"/>
              </w:rPr>
              <w:t>, Profesora y Magister en Integración de Personas con</w:t>
            </w:r>
            <w:r w:rsidR="00921DB9">
              <w:rPr>
                <w:b/>
                <w:lang w:val="es-CO"/>
              </w:rPr>
              <w:t xml:space="preserve"> Discapacidad y </w:t>
            </w:r>
            <w:proofErr w:type="gramStart"/>
            <w:r w:rsidR="00921DB9">
              <w:rPr>
                <w:b/>
                <w:lang w:val="es-CO"/>
              </w:rPr>
              <w:t>Presidenta</w:t>
            </w:r>
            <w:proofErr w:type="gramEnd"/>
            <w:r w:rsidR="00921DB9">
              <w:rPr>
                <w:b/>
                <w:lang w:val="es-CO"/>
              </w:rPr>
              <w:t xml:space="preserve"> del </w:t>
            </w:r>
            <w:r w:rsidRPr="00921DB9">
              <w:rPr>
                <w:b/>
                <w:lang w:val="es-CO"/>
              </w:rPr>
              <w:t>CONADIS de Argentina.</w:t>
            </w:r>
          </w:p>
        </w:tc>
      </w:tr>
      <w:tr w:rsidR="00247291" w:rsidRPr="00247291" w14:paraId="0F5AC1EE" w14:textId="77777777" w:rsidTr="00247291">
        <w:trPr>
          <w:gridAfter w:val="1"/>
          <w:wAfter w:w="80" w:type="pct"/>
          <w:trHeight w:val="706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94BB721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lang w:val="es-CO"/>
              </w:rPr>
            </w:pPr>
            <w:r w:rsidRPr="00247291">
              <w:rPr>
                <w:lang w:val="es-CO"/>
              </w:rPr>
              <w:t>12:00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8BD4269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lang w:val="es-CO"/>
              </w:rPr>
            </w:pPr>
            <w:r w:rsidRPr="00247291">
              <w:rPr>
                <w:lang w:val="es-CO"/>
              </w:rPr>
              <w:t>RECESO</w:t>
            </w:r>
          </w:p>
        </w:tc>
        <w:tc>
          <w:tcPr>
            <w:tcW w:w="2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1AD45C8" w14:textId="77777777" w:rsidR="00247291" w:rsidRPr="00247291" w:rsidRDefault="00247291" w:rsidP="00247291">
            <w:pPr>
              <w:shd w:val="clear" w:color="auto" w:fill="FFFFFF" w:themeFill="background1"/>
              <w:rPr>
                <w:lang w:val="pt-BR"/>
              </w:rPr>
            </w:pPr>
          </w:p>
        </w:tc>
      </w:tr>
      <w:tr w:rsidR="00247291" w:rsidRPr="00247291" w14:paraId="63AA6A59" w14:textId="77777777" w:rsidTr="00247291">
        <w:trPr>
          <w:gridAfter w:val="1"/>
          <w:wAfter w:w="80" w:type="pct"/>
          <w:trHeight w:val="729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7CE8AC0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lang w:val="es-CO"/>
              </w:rPr>
            </w:pPr>
            <w:r w:rsidRPr="00247291">
              <w:rPr>
                <w:lang w:val="es-CO"/>
              </w:rPr>
              <w:t>13:00 a 15.00 horas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9AD9F93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b/>
                <w:lang w:val="es-CO"/>
              </w:rPr>
            </w:pPr>
            <w:r w:rsidRPr="00247291">
              <w:rPr>
                <w:b/>
                <w:lang w:val="es-CO"/>
              </w:rPr>
              <w:t>Las Tecnologías de la Información y las Comunicaciones (TICS) y la Educación Inclusiva</w:t>
            </w:r>
          </w:p>
        </w:tc>
        <w:tc>
          <w:tcPr>
            <w:tcW w:w="2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8F73D12" w14:textId="77777777" w:rsidR="00247291" w:rsidRPr="00247291" w:rsidRDefault="00247291" w:rsidP="00921DB9">
            <w:pPr>
              <w:pStyle w:val="Prrafodelista"/>
              <w:numPr>
                <w:ilvl w:val="0"/>
                <w:numId w:val="11"/>
              </w:numPr>
              <w:shd w:val="clear" w:color="auto" w:fill="FFFFFF" w:themeFill="background1"/>
              <w:rPr>
                <w:b/>
                <w:lang w:val="es-CO"/>
              </w:rPr>
            </w:pPr>
            <w:r w:rsidRPr="00247291">
              <w:rPr>
                <w:b/>
                <w:lang w:val="es-CO"/>
              </w:rPr>
              <w:t>Ministerio de Educación.</w:t>
            </w:r>
          </w:p>
          <w:p w14:paraId="7FEEBF7D" w14:textId="77777777" w:rsidR="00247291" w:rsidRPr="00247291" w:rsidRDefault="00247291" w:rsidP="00921DB9">
            <w:pPr>
              <w:pStyle w:val="Prrafodelista"/>
              <w:numPr>
                <w:ilvl w:val="0"/>
                <w:numId w:val="11"/>
              </w:numPr>
              <w:shd w:val="clear" w:color="auto" w:fill="FFFFFF" w:themeFill="background1"/>
              <w:rPr>
                <w:b/>
                <w:lang w:val="es-CO"/>
              </w:rPr>
            </w:pPr>
            <w:r w:rsidRPr="00247291">
              <w:rPr>
                <w:b/>
                <w:lang w:val="es-CO"/>
              </w:rPr>
              <w:t>Entidades de Telecomunicaciones.</w:t>
            </w:r>
          </w:p>
          <w:p w14:paraId="05352A74" w14:textId="77777777" w:rsidR="00247291" w:rsidRPr="00247291" w:rsidRDefault="00247291" w:rsidP="00921DB9">
            <w:pPr>
              <w:pStyle w:val="Prrafodelista"/>
              <w:numPr>
                <w:ilvl w:val="0"/>
                <w:numId w:val="11"/>
              </w:numPr>
              <w:shd w:val="clear" w:color="auto" w:fill="FFFFFF" w:themeFill="background1"/>
              <w:rPr>
                <w:b/>
                <w:lang w:val="es-CO"/>
              </w:rPr>
            </w:pPr>
            <w:r w:rsidRPr="00247291">
              <w:rPr>
                <w:b/>
                <w:lang w:val="es-CO"/>
              </w:rPr>
              <w:t xml:space="preserve">Profesionales ORITEL </w:t>
            </w:r>
          </w:p>
        </w:tc>
      </w:tr>
      <w:tr w:rsidR="00247291" w:rsidRPr="00247291" w14:paraId="4A8C7112" w14:textId="77777777" w:rsidTr="00247291">
        <w:trPr>
          <w:gridAfter w:val="1"/>
          <w:wAfter w:w="80" w:type="pct"/>
          <w:trHeight w:val="828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BBEB9BE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lang w:val="es-CO"/>
              </w:rPr>
            </w:pPr>
            <w:r w:rsidRPr="00247291">
              <w:rPr>
                <w:lang w:val="es-CO"/>
              </w:rPr>
              <w:t>13:00 a 15.00 horas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EE86697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lang w:val="es-CO"/>
              </w:rPr>
            </w:pPr>
            <w:r w:rsidRPr="00247291">
              <w:rPr>
                <w:lang w:val="es-CO"/>
              </w:rPr>
              <w:t>El rol de la familia en los procesos de Educación Inclusiva de personas con discapacidad</w:t>
            </w:r>
          </w:p>
        </w:tc>
        <w:tc>
          <w:tcPr>
            <w:tcW w:w="2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378BB18" w14:textId="77777777" w:rsidR="00247291" w:rsidRPr="00247291" w:rsidRDefault="00247291" w:rsidP="00921DB9">
            <w:pPr>
              <w:pStyle w:val="Prrafodelista"/>
              <w:numPr>
                <w:ilvl w:val="0"/>
                <w:numId w:val="15"/>
              </w:numPr>
              <w:shd w:val="clear" w:color="auto" w:fill="FFFFFF" w:themeFill="background1"/>
              <w:rPr>
                <w:b/>
                <w:lang w:val="es-CO"/>
              </w:rPr>
            </w:pPr>
            <w:r w:rsidRPr="00247291">
              <w:rPr>
                <w:b/>
                <w:lang w:val="es-CO"/>
              </w:rPr>
              <w:t>Ignacio Calderón Almendros, Profesor de Teoría de la Educación de la Universidad de Málaga e Investigador en Diversidad y Procesos de Exclusión en Inclusión Educativa</w:t>
            </w:r>
          </w:p>
          <w:p w14:paraId="19AE30A2" w14:textId="77777777" w:rsidR="00247291" w:rsidRPr="00247291" w:rsidRDefault="00247291" w:rsidP="00921DB9">
            <w:pPr>
              <w:pStyle w:val="Prrafode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lang w:val="es-CL"/>
              </w:rPr>
            </w:pPr>
            <w:r w:rsidRPr="00247291">
              <w:rPr>
                <w:lang w:val="es-CL"/>
              </w:rPr>
              <w:t>Licenciados en Psicología de Fundación Teletón</w:t>
            </w:r>
          </w:p>
        </w:tc>
      </w:tr>
      <w:tr w:rsidR="00247291" w:rsidRPr="00247291" w14:paraId="7DED4D34" w14:textId="77777777" w:rsidTr="00247291">
        <w:trPr>
          <w:gridAfter w:val="1"/>
          <w:wAfter w:w="80" w:type="pct"/>
          <w:trHeight w:val="729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8DA9E8D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lang w:val="es-CO"/>
              </w:rPr>
            </w:pPr>
            <w:r w:rsidRPr="00247291">
              <w:rPr>
                <w:lang w:val="es-CO"/>
              </w:rPr>
              <w:t>13:00 a 15.00 horas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60146FD" w14:textId="77777777" w:rsidR="00247291" w:rsidRPr="00247291" w:rsidRDefault="00247291" w:rsidP="00247291">
            <w:pPr>
              <w:shd w:val="clear" w:color="auto" w:fill="FFFFFF" w:themeFill="background1"/>
              <w:rPr>
                <w:b/>
                <w:lang w:val="es-PY"/>
              </w:rPr>
            </w:pPr>
            <w:r w:rsidRPr="00247291">
              <w:rPr>
                <w:b/>
                <w:lang w:val="es-PY"/>
              </w:rPr>
              <w:t>Arte y Deporte: estrategias para la inclusión</w:t>
            </w:r>
          </w:p>
        </w:tc>
        <w:tc>
          <w:tcPr>
            <w:tcW w:w="2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4CAA07D" w14:textId="77777777" w:rsidR="00247291" w:rsidRPr="00247291" w:rsidRDefault="00247291" w:rsidP="00247291">
            <w:pPr>
              <w:shd w:val="clear" w:color="auto" w:fill="FFFFFF" w:themeFill="background1"/>
              <w:spacing w:after="0" w:line="240" w:lineRule="auto"/>
              <w:jc w:val="center"/>
              <w:rPr>
                <w:lang w:val="es-CL"/>
              </w:rPr>
            </w:pPr>
          </w:p>
          <w:p w14:paraId="0C7B9A5A" w14:textId="77777777" w:rsidR="00247291" w:rsidRPr="00247291" w:rsidRDefault="00247291" w:rsidP="00921DB9">
            <w:pPr>
              <w:pStyle w:val="Prrafode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lang w:val="es-CL"/>
              </w:rPr>
            </w:pPr>
            <w:r w:rsidRPr="00247291">
              <w:rPr>
                <w:lang w:val="es-CL"/>
              </w:rPr>
              <w:t>Representante de Ministerio de Deportes y Recreación</w:t>
            </w:r>
          </w:p>
          <w:p w14:paraId="7CDD3859" w14:textId="77777777" w:rsidR="00247291" w:rsidRPr="00247291" w:rsidRDefault="00247291" w:rsidP="00921DB9">
            <w:pPr>
              <w:pStyle w:val="Prrafode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lang w:val="es-CL"/>
              </w:rPr>
            </w:pPr>
            <w:r w:rsidRPr="00247291">
              <w:rPr>
                <w:lang w:val="es-CL"/>
              </w:rPr>
              <w:t>Profesionales de la Fundación Teletón</w:t>
            </w:r>
          </w:p>
          <w:p w14:paraId="4DC79D60" w14:textId="77777777" w:rsidR="00247291" w:rsidRPr="00247291" w:rsidRDefault="00247291" w:rsidP="00247291">
            <w:pPr>
              <w:shd w:val="clear" w:color="auto" w:fill="FFFFFF" w:themeFill="background1"/>
              <w:spacing w:after="0" w:line="240" w:lineRule="auto"/>
              <w:jc w:val="center"/>
              <w:rPr>
                <w:lang w:val="es-CL"/>
              </w:rPr>
            </w:pPr>
          </w:p>
        </w:tc>
      </w:tr>
      <w:tr w:rsidR="00247291" w:rsidRPr="00247291" w14:paraId="13D7CEC9" w14:textId="77777777" w:rsidTr="00247291">
        <w:trPr>
          <w:gridAfter w:val="2"/>
          <w:wAfter w:w="1141" w:type="pct"/>
          <w:trHeight w:val="478"/>
        </w:trPr>
        <w:tc>
          <w:tcPr>
            <w:tcW w:w="1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B7C239" w14:textId="77777777" w:rsidR="00247291" w:rsidRPr="00247291" w:rsidRDefault="00247291" w:rsidP="00247291">
            <w:pPr>
              <w:shd w:val="clear" w:color="auto" w:fill="FFFFFF" w:themeFill="background1"/>
              <w:jc w:val="center"/>
            </w:pPr>
            <w:r w:rsidRPr="00247291">
              <w:rPr>
                <w:lang w:val="es-CO"/>
              </w:rPr>
              <w:t>15:30</w:t>
            </w:r>
          </w:p>
        </w:tc>
        <w:tc>
          <w:tcPr>
            <w:tcW w:w="2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F0A430" w14:textId="0C074C93" w:rsidR="00247291" w:rsidRPr="00247291" w:rsidRDefault="00DF480F" w:rsidP="00247291">
            <w:pPr>
              <w:shd w:val="clear" w:color="auto" w:fill="FFFFFF" w:themeFill="background1"/>
              <w:jc w:val="center"/>
            </w:pPr>
            <w:r>
              <w:t>ACTO DE CLAUSURA</w:t>
            </w:r>
            <w:bookmarkStart w:id="0" w:name="_GoBack"/>
            <w:bookmarkEnd w:id="0"/>
          </w:p>
        </w:tc>
      </w:tr>
      <w:tr w:rsidR="00247291" w:rsidRPr="00247291" w14:paraId="293ED4E7" w14:textId="77777777" w:rsidTr="00247291">
        <w:trPr>
          <w:trHeight w:val="759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924A68C" w14:textId="77777777" w:rsidR="00247291" w:rsidRPr="00247291" w:rsidRDefault="00247291" w:rsidP="00247291">
            <w:pPr>
              <w:shd w:val="clear" w:color="auto" w:fill="FFFFFF" w:themeFill="background1"/>
              <w:jc w:val="center"/>
            </w:pPr>
            <w:r w:rsidRPr="00247291">
              <w:rPr>
                <w:lang w:val="es-CO"/>
              </w:rPr>
              <w:t>16:00</w:t>
            </w:r>
          </w:p>
        </w:tc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E16252B" w14:textId="77777777" w:rsidR="00247291" w:rsidRPr="00247291" w:rsidRDefault="00247291" w:rsidP="00247291">
            <w:pPr>
              <w:shd w:val="clear" w:color="auto" w:fill="FFFFFF" w:themeFill="background1"/>
              <w:jc w:val="center"/>
            </w:pPr>
            <w:r w:rsidRPr="00247291">
              <w:rPr>
                <w:lang w:val="es-CO"/>
              </w:rPr>
              <w:t>ENTREGA DE CERTIFICADOS</w:t>
            </w:r>
          </w:p>
        </w:tc>
        <w:tc>
          <w:tcPr>
            <w:tcW w:w="2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498E2" w14:textId="77777777" w:rsidR="00247291" w:rsidRPr="00247291" w:rsidRDefault="00247291" w:rsidP="00247291">
            <w:pPr>
              <w:shd w:val="clear" w:color="auto" w:fill="FFFFFF" w:themeFill="background1"/>
            </w:pPr>
          </w:p>
        </w:tc>
        <w:tc>
          <w:tcPr>
            <w:tcW w:w="80" w:type="pct"/>
            <w:shd w:val="clear" w:color="auto" w:fill="FFFFFF" w:themeFill="background1"/>
            <w:vAlign w:val="center"/>
          </w:tcPr>
          <w:p w14:paraId="3219F7A9" w14:textId="77777777" w:rsidR="00247291" w:rsidRPr="00247291" w:rsidRDefault="00247291" w:rsidP="00247291">
            <w:pPr>
              <w:shd w:val="clear" w:color="auto" w:fill="FFFFFF" w:themeFill="background1"/>
              <w:jc w:val="center"/>
              <w:rPr>
                <w:lang w:val="es-CL"/>
              </w:rPr>
            </w:pPr>
          </w:p>
        </w:tc>
      </w:tr>
    </w:tbl>
    <w:p w14:paraId="6A7A78D5" w14:textId="77777777" w:rsidR="00C85ABB" w:rsidRPr="003356B1" w:rsidRDefault="00C85ABB" w:rsidP="00247291">
      <w:pPr>
        <w:shd w:val="clear" w:color="auto" w:fill="FFFFFF" w:themeFill="background1"/>
        <w:rPr>
          <w:lang w:val="es-CL"/>
        </w:rPr>
      </w:pPr>
    </w:p>
    <w:sectPr w:rsidR="00C85ABB" w:rsidRPr="003356B1" w:rsidSect="00EB5483">
      <w:pgSz w:w="12240" w:h="15840"/>
      <w:pgMar w:top="720" w:right="758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3136"/>
    <w:multiLevelType w:val="hybridMultilevel"/>
    <w:tmpl w:val="2762488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97232"/>
    <w:multiLevelType w:val="hybridMultilevel"/>
    <w:tmpl w:val="19D09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1371"/>
    <w:multiLevelType w:val="hybridMultilevel"/>
    <w:tmpl w:val="1DE4397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9030165"/>
    <w:multiLevelType w:val="hybridMultilevel"/>
    <w:tmpl w:val="424EF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139E5"/>
    <w:multiLevelType w:val="hybridMultilevel"/>
    <w:tmpl w:val="6CB03AF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977882"/>
    <w:multiLevelType w:val="hybridMultilevel"/>
    <w:tmpl w:val="DF02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CE2"/>
    <w:multiLevelType w:val="hybridMultilevel"/>
    <w:tmpl w:val="255C9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13CCE"/>
    <w:multiLevelType w:val="hybridMultilevel"/>
    <w:tmpl w:val="B5A4D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A2CD4"/>
    <w:multiLevelType w:val="hybridMultilevel"/>
    <w:tmpl w:val="FFD2C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E548F"/>
    <w:multiLevelType w:val="hybridMultilevel"/>
    <w:tmpl w:val="596AB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E1FBB"/>
    <w:multiLevelType w:val="hybridMultilevel"/>
    <w:tmpl w:val="EB526E1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F6197C"/>
    <w:multiLevelType w:val="hybridMultilevel"/>
    <w:tmpl w:val="BC2C7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B502D"/>
    <w:multiLevelType w:val="hybridMultilevel"/>
    <w:tmpl w:val="2B908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44E49"/>
    <w:multiLevelType w:val="hybridMultilevel"/>
    <w:tmpl w:val="FC588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705ADC"/>
    <w:multiLevelType w:val="hybridMultilevel"/>
    <w:tmpl w:val="CA4AF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3"/>
  </w:num>
  <w:num w:numId="9">
    <w:abstractNumId w:val="14"/>
  </w:num>
  <w:num w:numId="10">
    <w:abstractNumId w:val="1"/>
  </w:num>
  <w:num w:numId="11">
    <w:abstractNumId w:val="7"/>
  </w:num>
  <w:num w:numId="12">
    <w:abstractNumId w:val="9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15"/>
    <w:rsid w:val="00012FD7"/>
    <w:rsid w:val="00024240"/>
    <w:rsid w:val="000B6B20"/>
    <w:rsid w:val="000D6079"/>
    <w:rsid w:val="000E45EE"/>
    <w:rsid w:val="00124CAA"/>
    <w:rsid w:val="001343FA"/>
    <w:rsid w:val="00247291"/>
    <w:rsid w:val="00277936"/>
    <w:rsid w:val="00281036"/>
    <w:rsid w:val="002925B7"/>
    <w:rsid w:val="00297963"/>
    <w:rsid w:val="002B630C"/>
    <w:rsid w:val="003356B1"/>
    <w:rsid w:val="00357B9D"/>
    <w:rsid w:val="003D3FA1"/>
    <w:rsid w:val="003F1D56"/>
    <w:rsid w:val="00513ABD"/>
    <w:rsid w:val="00561BE7"/>
    <w:rsid w:val="00577B7A"/>
    <w:rsid w:val="005D1E39"/>
    <w:rsid w:val="005D29A5"/>
    <w:rsid w:val="00600C15"/>
    <w:rsid w:val="006270E7"/>
    <w:rsid w:val="00632095"/>
    <w:rsid w:val="006330F8"/>
    <w:rsid w:val="006459B4"/>
    <w:rsid w:val="00694B8A"/>
    <w:rsid w:val="006A434B"/>
    <w:rsid w:val="006E371D"/>
    <w:rsid w:val="006F288B"/>
    <w:rsid w:val="00721E98"/>
    <w:rsid w:val="00743B46"/>
    <w:rsid w:val="00783A54"/>
    <w:rsid w:val="007E7072"/>
    <w:rsid w:val="007F619C"/>
    <w:rsid w:val="008007D1"/>
    <w:rsid w:val="00847C95"/>
    <w:rsid w:val="008967E0"/>
    <w:rsid w:val="008B2A52"/>
    <w:rsid w:val="008F1123"/>
    <w:rsid w:val="0090120C"/>
    <w:rsid w:val="00921DB9"/>
    <w:rsid w:val="009314CB"/>
    <w:rsid w:val="00997C2B"/>
    <w:rsid w:val="009B0F72"/>
    <w:rsid w:val="00A04E10"/>
    <w:rsid w:val="00A46AB2"/>
    <w:rsid w:val="00A53C01"/>
    <w:rsid w:val="00AC7ED2"/>
    <w:rsid w:val="00AD1961"/>
    <w:rsid w:val="00B2364C"/>
    <w:rsid w:val="00B239F5"/>
    <w:rsid w:val="00B97632"/>
    <w:rsid w:val="00BC6BC5"/>
    <w:rsid w:val="00BF6F4C"/>
    <w:rsid w:val="00C34419"/>
    <w:rsid w:val="00C85ABB"/>
    <w:rsid w:val="00CE501F"/>
    <w:rsid w:val="00D059C6"/>
    <w:rsid w:val="00D20417"/>
    <w:rsid w:val="00D31C5C"/>
    <w:rsid w:val="00D34DC0"/>
    <w:rsid w:val="00D60202"/>
    <w:rsid w:val="00D7026C"/>
    <w:rsid w:val="00DF2B98"/>
    <w:rsid w:val="00DF480F"/>
    <w:rsid w:val="00E042BE"/>
    <w:rsid w:val="00E46B31"/>
    <w:rsid w:val="00E63852"/>
    <w:rsid w:val="00E920B6"/>
    <w:rsid w:val="00E92ECD"/>
    <w:rsid w:val="00EB5483"/>
    <w:rsid w:val="00EF76FA"/>
    <w:rsid w:val="00F2011A"/>
    <w:rsid w:val="00F568DE"/>
    <w:rsid w:val="00F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1D076"/>
  <w15:docId w15:val="{38359250-6CA8-4D22-8232-A3136F2E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7F9"/>
    <w:rPr>
      <w:rFonts w:eastAsiaTheme="minorEastAsia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1961"/>
    <w:pPr>
      <w:ind w:left="720"/>
      <w:contextualSpacing/>
    </w:pPr>
    <w:rPr>
      <w:rFonts w:eastAsiaTheme="minorHAnsi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320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20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2095"/>
    <w:rPr>
      <w:rFonts w:eastAsiaTheme="minorEastAsia"/>
      <w:sz w:val="20"/>
      <w:szCs w:val="20"/>
      <w:lang w:val="en-U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20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2095"/>
    <w:rPr>
      <w:rFonts w:eastAsiaTheme="minorEastAsia"/>
      <w:b/>
      <w:bCs/>
      <w:sz w:val="20"/>
      <w:szCs w:val="20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095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327001-DEC3-4F14-A429-0702933A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Barranco</dc:creator>
  <cp:lastModifiedBy>Andrés Andrés</cp:lastModifiedBy>
  <cp:revision>2</cp:revision>
  <dcterms:created xsi:type="dcterms:W3CDTF">2017-08-02T20:45:00Z</dcterms:created>
  <dcterms:modified xsi:type="dcterms:W3CDTF">2017-08-02T20:45:00Z</dcterms:modified>
</cp:coreProperties>
</file>